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736BB" w14:textId="59586A32" w:rsidR="00E542A1" w:rsidRPr="00C33343" w:rsidRDefault="00E542A1" w:rsidP="00E542A1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4"/>
          <w:lang w:eastAsia="ko-KR"/>
        </w:rPr>
      </w:pPr>
      <w:r>
        <w:rPr>
          <w:rFonts w:cs="Arial"/>
          <w:bCs/>
          <w:sz w:val="24"/>
          <w:szCs w:val="24"/>
        </w:rPr>
        <w:t>3GPP TSG-WG SA2 Meeting #160</w:t>
      </w:r>
      <w:r w:rsidR="001004C0">
        <w:rPr>
          <w:rFonts w:cs="Arial"/>
          <w:bCs/>
          <w:sz w:val="24"/>
          <w:szCs w:val="24"/>
        </w:rPr>
        <w:t>AHe</w:t>
      </w:r>
      <w:r w:rsidRPr="00C33343">
        <w:rPr>
          <w:rFonts w:cs="Arial"/>
          <w:bCs/>
          <w:sz w:val="28"/>
          <w:szCs w:val="24"/>
        </w:rPr>
        <w:tab/>
      </w:r>
      <w:bookmarkStart w:id="0" w:name="_Hlk146619701"/>
      <w:r w:rsidRPr="006E4664">
        <w:rPr>
          <w:rFonts w:cs="Arial"/>
          <w:bCs/>
          <w:sz w:val="28"/>
          <w:szCs w:val="24"/>
        </w:rPr>
        <w:t>S2-2</w:t>
      </w:r>
      <w:bookmarkEnd w:id="0"/>
      <w:r w:rsidR="001004C0">
        <w:rPr>
          <w:rFonts w:cs="Arial"/>
          <w:bCs/>
          <w:sz w:val="28"/>
          <w:szCs w:val="24"/>
        </w:rPr>
        <w:t>40</w:t>
      </w:r>
      <w:r w:rsidR="00BA6463">
        <w:rPr>
          <w:rFonts w:cs="Arial"/>
          <w:bCs/>
          <w:sz w:val="28"/>
          <w:szCs w:val="24"/>
        </w:rPr>
        <w:t>0474</w:t>
      </w:r>
    </w:p>
    <w:p w14:paraId="3A7B6768" w14:textId="4D8DC742" w:rsidR="00E542A1" w:rsidRPr="000F4E43" w:rsidRDefault="001004C0" w:rsidP="00E542A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Electronic, Jan. 22</w:t>
      </w:r>
      <w:r w:rsidR="00E542A1">
        <w:rPr>
          <w:rFonts w:cs="Arial"/>
          <w:bCs/>
          <w:sz w:val="24"/>
          <w:szCs w:val="24"/>
        </w:rPr>
        <w:t xml:space="preserve"> – </w:t>
      </w:r>
      <w:r>
        <w:rPr>
          <w:rFonts w:cs="Arial"/>
          <w:bCs/>
          <w:sz w:val="24"/>
          <w:szCs w:val="24"/>
        </w:rPr>
        <w:t>29</w:t>
      </w:r>
      <w:r w:rsidR="00E542A1">
        <w:rPr>
          <w:rFonts w:cs="Arial"/>
          <w:bCs/>
          <w:sz w:val="24"/>
          <w:szCs w:val="24"/>
        </w:rPr>
        <w:t>, 202</w:t>
      </w:r>
      <w:r>
        <w:rPr>
          <w:rFonts w:cs="Arial"/>
          <w:bCs/>
          <w:sz w:val="24"/>
          <w:szCs w:val="24"/>
        </w:rPr>
        <w:t>4</w:t>
      </w:r>
      <w:r w:rsidR="00E542A1">
        <w:rPr>
          <w:rFonts w:cs="Arial"/>
          <w:bCs/>
          <w:sz w:val="24"/>
          <w:szCs w:val="24"/>
        </w:rPr>
        <w:tab/>
      </w:r>
      <w:r w:rsidR="00E542A1">
        <w:rPr>
          <w:rFonts w:cs="Arial"/>
          <w:bCs/>
          <w:color w:val="0000FF"/>
        </w:rPr>
        <w:t xml:space="preserve">(revision of </w:t>
      </w:r>
      <w:r w:rsidR="00E542A1" w:rsidRPr="00B47545">
        <w:rPr>
          <w:rFonts w:cs="Arial"/>
          <w:bCs/>
          <w:color w:val="0000FF"/>
        </w:rPr>
        <w:t>S2-231</w:t>
      </w:r>
      <w:r>
        <w:rPr>
          <w:rFonts w:cs="Arial"/>
          <w:bCs/>
          <w:color w:val="0000FF"/>
        </w:rPr>
        <w:t>2241</w:t>
      </w:r>
      <w:r w:rsidR="00E542A1" w:rsidRPr="001C1B1A">
        <w:rPr>
          <w:rFonts w:cs="Arial"/>
          <w:bCs/>
          <w:color w:val="0000FF"/>
        </w:rPr>
        <w:t>)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3EC03D9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542A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E74E8">
        <w:rPr>
          <w:rFonts w:ascii="Arial" w:hAnsi="Arial" w:cs="Arial"/>
          <w:b/>
          <w:sz w:val="22"/>
          <w:szCs w:val="22"/>
          <w:lang w:eastAsia="zh-CN"/>
        </w:rPr>
        <w:t>UE reporting URSP rule enforcement</w:t>
      </w:r>
    </w:p>
    <w:p w14:paraId="34BAC01C" w14:textId="3AE5D4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42A1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E74E8">
        <w:rPr>
          <w:rFonts w:ascii="Arial" w:hAnsi="Arial" w:cs="Arial"/>
          <w:b/>
          <w:sz w:val="22"/>
          <w:szCs w:val="22"/>
          <w:lang w:eastAsia="zh-CN"/>
        </w:rPr>
        <w:t>UE reporting URSP rule enforcement</w:t>
      </w:r>
      <w:r w:rsidR="006E74E8">
        <w:rPr>
          <w:rFonts w:ascii="Arial" w:hAnsi="Arial" w:cs="Arial"/>
          <w:b/>
          <w:sz w:val="22"/>
          <w:szCs w:val="22"/>
        </w:rPr>
        <w:t xml:space="preserve"> </w:t>
      </w:r>
      <w:r w:rsidR="00E542A1">
        <w:rPr>
          <w:rFonts w:ascii="Arial" w:hAnsi="Arial" w:cs="Arial"/>
          <w:b/>
          <w:sz w:val="22"/>
          <w:szCs w:val="22"/>
        </w:rPr>
        <w:t>(C</w:t>
      </w:r>
      <w:r w:rsidR="006E74E8">
        <w:rPr>
          <w:rFonts w:ascii="Arial" w:hAnsi="Arial" w:cs="Arial"/>
          <w:b/>
          <w:sz w:val="22"/>
          <w:szCs w:val="22"/>
        </w:rPr>
        <w:t>1</w:t>
      </w:r>
      <w:r w:rsidR="00E542A1">
        <w:rPr>
          <w:rFonts w:ascii="Arial" w:hAnsi="Arial" w:cs="Arial"/>
          <w:b/>
          <w:sz w:val="22"/>
          <w:szCs w:val="22"/>
        </w:rPr>
        <w:t>-23</w:t>
      </w:r>
      <w:r w:rsidR="006E74E8">
        <w:rPr>
          <w:rFonts w:ascii="Arial" w:hAnsi="Arial" w:cs="Arial"/>
          <w:b/>
          <w:sz w:val="22"/>
          <w:szCs w:val="22"/>
        </w:rPr>
        <w:t>7981</w:t>
      </w:r>
      <w:r w:rsidR="00E542A1">
        <w:rPr>
          <w:rFonts w:ascii="Arial" w:hAnsi="Arial" w:cs="Arial"/>
          <w:b/>
          <w:sz w:val="22"/>
          <w:szCs w:val="22"/>
        </w:rPr>
        <w:t>)</w:t>
      </w:r>
    </w:p>
    <w:p w14:paraId="7B68AEC9" w14:textId="64B0963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A2B87">
        <w:rPr>
          <w:rFonts w:ascii="Arial" w:hAnsi="Arial" w:cs="Arial"/>
          <w:b/>
          <w:bCs/>
          <w:sz w:val="22"/>
          <w:szCs w:val="22"/>
        </w:rPr>
        <w:t>Release 18</w:t>
      </w:r>
    </w:p>
    <w:bookmarkEnd w:id="3"/>
    <w:bookmarkEnd w:id="4"/>
    <w:bookmarkEnd w:id="5"/>
    <w:p w14:paraId="7A065332" w14:textId="750F7E7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A2B87">
        <w:rPr>
          <w:rFonts w:ascii="Arial" w:hAnsi="Arial" w:cs="Arial"/>
          <w:b/>
          <w:bCs/>
          <w:sz w:val="22"/>
          <w:szCs w:val="22"/>
        </w:rPr>
        <w:t>eUEPO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31BD789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542A1">
        <w:rPr>
          <w:rFonts w:ascii="Arial" w:hAnsi="Arial" w:cs="Arial"/>
          <w:b/>
          <w:sz w:val="22"/>
          <w:szCs w:val="22"/>
        </w:rPr>
        <w:t>SA2</w:t>
      </w:r>
    </w:p>
    <w:p w14:paraId="3BD2D81C" w14:textId="2BCFD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42A1">
        <w:rPr>
          <w:rFonts w:ascii="Arial" w:hAnsi="Arial" w:cs="Arial"/>
          <w:b/>
          <w:bCs/>
          <w:sz w:val="22"/>
          <w:szCs w:val="22"/>
        </w:rPr>
        <w:t>CT</w:t>
      </w:r>
      <w:r w:rsidR="006E74E8">
        <w:rPr>
          <w:rFonts w:ascii="Arial" w:hAnsi="Arial" w:cs="Arial"/>
          <w:b/>
          <w:bCs/>
          <w:sz w:val="22"/>
          <w:szCs w:val="22"/>
        </w:rPr>
        <w:t>1</w:t>
      </w:r>
    </w:p>
    <w:p w14:paraId="22B9842A" w14:textId="55A8B2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A2B87">
        <w:rPr>
          <w:rFonts w:ascii="Arial" w:hAnsi="Arial" w:cs="Arial"/>
          <w:b/>
          <w:bCs/>
          <w:sz w:val="22"/>
          <w:szCs w:val="22"/>
        </w:rPr>
        <w:t>CT</w:t>
      </w:r>
      <w:r w:rsidR="006E74E8">
        <w:rPr>
          <w:rFonts w:ascii="Arial" w:hAnsi="Arial" w:cs="Arial"/>
          <w:b/>
          <w:bCs/>
          <w:sz w:val="22"/>
          <w:szCs w:val="22"/>
        </w:rPr>
        <w:t>3</w:t>
      </w:r>
    </w:p>
    <w:bookmarkEnd w:id="6"/>
    <w:bookmarkEnd w:id="7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0E0841C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42A1">
        <w:rPr>
          <w:rFonts w:ascii="Arial" w:hAnsi="Arial" w:cs="Arial"/>
          <w:b/>
          <w:bCs/>
          <w:sz w:val="22"/>
          <w:szCs w:val="22"/>
        </w:rPr>
        <w:t>Changhong Shan</w:t>
      </w:r>
    </w:p>
    <w:p w14:paraId="6C00C810" w14:textId="5B5C2F03" w:rsidR="002C6657" w:rsidRPr="004E3939" w:rsidRDefault="00B97703" w:rsidP="002C66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2A1">
        <w:rPr>
          <w:rFonts w:ascii="Arial" w:hAnsi="Arial" w:cs="Arial"/>
          <w:b/>
          <w:bCs/>
          <w:sz w:val="22"/>
          <w:szCs w:val="22"/>
        </w:rPr>
        <w:t>Chang.hong</w:t>
      </w:r>
      <w:r w:rsidR="002C6657">
        <w:rPr>
          <w:rFonts w:ascii="Arial" w:hAnsi="Arial" w:cs="Arial"/>
          <w:b/>
          <w:bCs/>
          <w:sz w:val="22"/>
          <w:szCs w:val="22"/>
        </w:rPr>
        <w:t>.</w:t>
      </w:r>
      <w:r w:rsidR="00E542A1">
        <w:rPr>
          <w:rFonts w:ascii="Arial" w:hAnsi="Arial" w:cs="Arial"/>
          <w:b/>
          <w:bCs/>
          <w:sz w:val="22"/>
          <w:szCs w:val="22"/>
        </w:rPr>
        <w:t>shan</w:t>
      </w:r>
      <w:r w:rsidR="002C6657">
        <w:rPr>
          <w:rFonts w:ascii="Arial" w:hAnsi="Arial" w:cs="Arial"/>
          <w:b/>
          <w:bCs/>
          <w:sz w:val="22"/>
          <w:szCs w:val="22"/>
        </w:rPr>
        <w:t>@intel.com</w:t>
      </w:r>
    </w:p>
    <w:p w14:paraId="7507F908" w14:textId="129D544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2E3AD23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0C8A">
        <w:rPr>
          <w:rFonts w:ascii="Arial" w:hAnsi="Arial" w:cs="Arial"/>
          <w:b/>
          <w:sz w:val="22"/>
          <w:szCs w:val="22"/>
        </w:rPr>
        <w:t>None.</w:t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2FB80D" w14:textId="51F71404" w:rsidR="006C2B4D" w:rsidRDefault="006C2B4D" w:rsidP="006C2B4D">
      <w:pPr>
        <w:pStyle w:val="Header"/>
        <w:rPr>
          <w:rFonts w:eastAsia="Malgun Gothic" w:cs="Arial"/>
          <w:lang w:eastAsia="ko-KR"/>
        </w:rPr>
      </w:pPr>
      <w:r w:rsidRPr="0033735E">
        <w:rPr>
          <w:rFonts w:eastAsia="Malgun Gothic" w:cs="Arial"/>
          <w:lang w:eastAsia="ko-KR"/>
        </w:rPr>
        <w:t>SA</w:t>
      </w:r>
      <w:r>
        <w:rPr>
          <w:rFonts w:eastAsia="Malgun Gothic" w:cs="Arial"/>
          <w:lang w:eastAsia="ko-KR"/>
        </w:rPr>
        <w:t>2</w:t>
      </w:r>
      <w:r w:rsidRPr="0033735E">
        <w:rPr>
          <w:rFonts w:eastAsia="Malgun Gothic" w:cs="Arial"/>
          <w:lang w:eastAsia="ko-KR"/>
        </w:rPr>
        <w:t xml:space="preserve"> would like to thank </w:t>
      </w:r>
      <w:r>
        <w:rPr>
          <w:rFonts w:eastAsia="Malgun Gothic" w:cs="Arial"/>
          <w:lang w:eastAsia="ko-KR"/>
        </w:rPr>
        <w:t>CT</w:t>
      </w:r>
      <w:r w:rsidR="006E74E8">
        <w:rPr>
          <w:rFonts w:eastAsia="Malgun Gothic" w:cs="Arial"/>
          <w:lang w:eastAsia="ko-KR"/>
        </w:rPr>
        <w:t>1</w:t>
      </w:r>
      <w:r w:rsidRPr="0033735E">
        <w:rPr>
          <w:rFonts w:eastAsia="Malgun Gothic" w:cs="Arial"/>
          <w:lang w:eastAsia="ko-KR"/>
        </w:rPr>
        <w:t xml:space="preserve"> regarding the </w:t>
      </w:r>
      <w:r w:rsidRPr="00696951">
        <w:rPr>
          <w:rFonts w:eastAsia="Malgun Gothic" w:cs="Arial"/>
          <w:lang w:eastAsia="ko-KR"/>
        </w:rPr>
        <w:t xml:space="preserve">LS on </w:t>
      </w:r>
      <w:r w:rsidR="006E74E8" w:rsidRPr="006E74E8">
        <w:rPr>
          <w:rFonts w:eastAsia="Malgun Gothic" w:cs="Arial"/>
          <w:lang w:eastAsia="ko-KR"/>
        </w:rPr>
        <w:t>UE reporting URSP rule enforcement</w:t>
      </w:r>
      <w:r w:rsidRPr="0033735E">
        <w:rPr>
          <w:rFonts w:eastAsia="Malgun Gothic" w:cs="Arial"/>
          <w:lang w:eastAsia="ko-KR"/>
        </w:rPr>
        <w:t xml:space="preserve">. </w:t>
      </w:r>
    </w:p>
    <w:p w14:paraId="24BB581E" w14:textId="77777777" w:rsidR="006C2B4D" w:rsidRDefault="006C2B4D" w:rsidP="00FD1862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</w:p>
    <w:p w14:paraId="1BBFE913" w14:textId="6C330547" w:rsidR="006C2B4D" w:rsidRDefault="006C2B4D" w:rsidP="006C2B4D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 w:rsidRPr="006C2B4D">
        <w:rPr>
          <w:rFonts w:ascii="Arial" w:hAnsi="Arial" w:cs="Arial"/>
          <w:bCs/>
          <w:lang w:eastAsia="zh-CN"/>
        </w:rPr>
        <w:t>For the CT</w:t>
      </w:r>
      <w:r w:rsidR="006E74E8">
        <w:rPr>
          <w:rFonts w:ascii="Arial" w:hAnsi="Arial" w:cs="Arial"/>
          <w:bCs/>
          <w:lang w:eastAsia="zh-CN"/>
        </w:rPr>
        <w:t>1</w:t>
      </w:r>
      <w:r w:rsidRPr="006C2B4D">
        <w:rPr>
          <w:rFonts w:ascii="Arial" w:hAnsi="Arial" w:cs="Arial"/>
          <w:bCs/>
          <w:lang w:eastAsia="zh-CN"/>
        </w:rPr>
        <w:t xml:space="preserve"> Question</w:t>
      </w:r>
      <w:r w:rsidRPr="006C2B4D">
        <w:rPr>
          <w:rFonts w:ascii="Arial" w:hAnsi="Arial" w:cs="Arial"/>
          <w:bCs/>
          <w:lang w:val="en-US"/>
        </w:rPr>
        <w:t xml:space="preserve"> to SA2: </w:t>
      </w:r>
    </w:p>
    <w:p w14:paraId="6ABDB657" w14:textId="77777777" w:rsidR="006E74E8" w:rsidRPr="006E74E8" w:rsidRDefault="006E74E8" w:rsidP="006E74E8">
      <w:pPr>
        <w:ind w:left="720" w:right="200"/>
        <w:rPr>
          <w:i/>
          <w:iCs/>
          <w:lang w:val="en-US" w:eastAsia="zh-CN"/>
        </w:rPr>
      </w:pPr>
      <w:r w:rsidRPr="006E74E8">
        <w:rPr>
          <w:i/>
          <w:iCs/>
          <w:lang w:val="en-US" w:eastAsia="zh-CN"/>
        </w:rPr>
        <w:t xml:space="preserve">Does the UE </w:t>
      </w:r>
      <w:proofErr w:type="gramStart"/>
      <w:r w:rsidRPr="006E74E8">
        <w:rPr>
          <w:i/>
          <w:iCs/>
          <w:lang w:val="en-US" w:eastAsia="zh-CN"/>
        </w:rPr>
        <w:t>provide</w:t>
      </w:r>
      <w:proofErr w:type="gramEnd"/>
    </w:p>
    <w:p w14:paraId="0B091741" w14:textId="77777777" w:rsidR="006E74E8" w:rsidRPr="006E74E8" w:rsidRDefault="006E74E8" w:rsidP="006E74E8">
      <w:pPr>
        <w:numPr>
          <w:ilvl w:val="0"/>
          <w:numId w:val="8"/>
        </w:numPr>
        <w:ind w:left="720" w:right="200"/>
        <w:rPr>
          <w:i/>
          <w:iCs/>
          <w:lang w:val="en-US" w:eastAsia="zh-CN"/>
        </w:rPr>
      </w:pPr>
      <w:r w:rsidRPr="006E74E8">
        <w:rPr>
          <w:i/>
          <w:iCs/>
          <w:lang w:val="en-US" w:eastAsia="zh-CN"/>
        </w:rPr>
        <w:t xml:space="preserve">several lists of connection capabilities, each of which is for an enforced URSP rule, or </w:t>
      </w:r>
    </w:p>
    <w:p w14:paraId="6A915C35" w14:textId="5E28ED85" w:rsidR="006C2B4D" w:rsidRPr="006E74E8" w:rsidRDefault="006E74E8" w:rsidP="006E74E8">
      <w:pPr>
        <w:spacing w:after="120"/>
        <w:ind w:left="2534" w:hanging="1814"/>
        <w:rPr>
          <w:rFonts w:ascii="Arial" w:hAnsi="Arial" w:cs="Arial"/>
          <w:i/>
          <w:iCs/>
          <w:lang w:val="en-US"/>
        </w:rPr>
      </w:pPr>
      <w:r>
        <w:rPr>
          <w:rFonts w:hint="eastAsia"/>
          <w:i/>
          <w:iCs/>
          <w:lang w:val="en-US" w:eastAsia="zh-CN"/>
        </w:rPr>
        <w:t>B</w:t>
      </w:r>
      <w:r w:rsidR="00C10CFE">
        <w:rPr>
          <w:i/>
          <w:iCs/>
          <w:lang w:val="en-US" w:eastAsia="zh-CN"/>
        </w:rPr>
        <w:t>)</w:t>
      </w:r>
      <w:r>
        <w:rPr>
          <w:i/>
          <w:iCs/>
          <w:lang w:val="en-US" w:eastAsia="zh-CN"/>
        </w:rPr>
        <w:t xml:space="preserve"> </w:t>
      </w:r>
      <w:r w:rsidRPr="006E74E8">
        <w:rPr>
          <w:i/>
          <w:iCs/>
          <w:lang w:val="en-US" w:eastAsia="zh-CN"/>
        </w:rPr>
        <w:t>one list of connection capabilities for all enforced URSP rules?</w:t>
      </w:r>
    </w:p>
    <w:p w14:paraId="103EB0C4" w14:textId="7E2E2B2D" w:rsidR="006C2B4D" w:rsidRPr="006C2B4D" w:rsidRDefault="00A00C8A" w:rsidP="006C2B4D">
      <w:pPr>
        <w:pStyle w:val="Header"/>
        <w:rPr>
          <w:rFonts w:eastAsia="Malgun Gothic" w:cs="Arial"/>
          <w:b w:val="0"/>
          <w:bCs/>
          <w:lang w:eastAsia="ko-KR"/>
        </w:rPr>
      </w:pPr>
      <w:r>
        <w:rPr>
          <w:rFonts w:eastAsia="Malgun Gothic" w:cs="Arial"/>
          <w:b w:val="0"/>
          <w:bCs/>
          <w:lang w:eastAsia="ko-KR"/>
        </w:rPr>
        <w:t>In SA2’s viewpoint, abovementioned option B is aligned with SA2 understanding</w:t>
      </w:r>
      <w:r w:rsidR="001004C0">
        <w:rPr>
          <w:rFonts w:eastAsia="Malgun Gothic" w:cs="Arial"/>
          <w:b w:val="0"/>
          <w:bCs/>
          <w:lang w:eastAsia="ko-KR"/>
        </w:rPr>
        <w:t xml:space="preserve"> on stage 2 specification</w:t>
      </w:r>
      <w:r>
        <w:rPr>
          <w:rFonts w:eastAsia="Malgun Gothic" w:cs="Arial"/>
          <w:b w:val="0"/>
          <w:bCs/>
          <w:lang w:eastAsia="ko-KR"/>
        </w:rPr>
        <w:t>, if CT1 sees any issue on option B, please kindly let SA2 know</w:t>
      </w:r>
      <w:r w:rsidR="006C2B4D" w:rsidRPr="006C2B4D">
        <w:rPr>
          <w:rFonts w:eastAsia="Malgun Gothic" w:cs="Arial"/>
          <w:b w:val="0"/>
          <w:bCs/>
          <w:lang w:eastAsia="ko-KR"/>
        </w:rPr>
        <w:t>.</w:t>
      </w:r>
    </w:p>
    <w:p w14:paraId="4D77E705" w14:textId="77777777" w:rsidR="006C2B4D" w:rsidRDefault="006C2B4D" w:rsidP="006C2B4D">
      <w:pPr>
        <w:spacing w:after="120"/>
        <w:ind w:left="1814" w:hanging="1814"/>
        <w:rPr>
          <w:rFonts w:ascii="Arial" w:hAnsi="Arial" w:cs="Arial"/>
        </w:rPr>
      </w:pPr>
    </w:p>
    <w:p w14:paraId="25735318" w14:textId="77777777" w:rsidR="006C2B4D" w:rsidRPr="006C2B4D" w:rsidRDefault="006C2B4D" w:rsidP="006C2B4D">
      <w:pPr>
        <w:spacing w:after="120"/>
        <w:ind w:left="1814" w:hanging="1814"/>
        <w:rPr>
          <w:rFonts w:ascii="Arial" w:hAnsi="Arial" w:cs="Arial"/>
        </w:rPr>
      </w:pP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276A27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C2B4D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0C63DABC" w14:textId="16F21D98" w:rsidR="00B97703" w:rsidRPr="00A42477" w:rsidRDefault="00B97703" w:rsidP="00A4247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C2B4D">
        <w:rPr>
          <w:rFonts w:ascii="Arial" w:hAnsi="Arial" w:cs="Arial"/>
          <w:b/>
        </w:rPr>
        <w:t>SA2</w:t>
      </w:r>
      <w:r w:rsidR="00A42477" w:rsidRPr="00A42477">
        <w:rPr>
          <w:rFonts w:ascii="Arial" w:hAnsi="Arial" w:cs="Arial"/>
          <w:b/>
        </w:rPr>
        <w:t xml:space="preserve"> kindly asks </w:t>
      </w:r>
      <w:r w:rsidR="006C2B4D">
        <w:rPr>
          <w:rFonts w:ascii="Arial" w:hAnsi="Arial" w:cs="Arial"/>
          <w:b/>
        </w:rPr>
        <w:t>CT</w:t>
      </w:r>
      <w:r w:rsidR="00A00C8A">
        <w:rPr>
          <w:rFonts w:ascii="Arial" w:hAnsi="Arial" w:cs="Arial"/>
          <w:b/>
        </w:rPr>
        <w:t>1</w:t>
      </w:r>
      <w:r w:rsidR="00A42477" w:rsidRPr="00A42477">
        <w:rPr>
          <w:rFonts w:ascii="Arial" w:hAnsi="Arial" w:cs="Arial"/>
          <w:b/>
        </w:rPr>
        <w:t xml:space="preserve"> </w:t>
      </w:r>
      <w:r w:rsidR="00A42477" w:rsidRPr="0004693B">
        <w:rPr>
          <w:rFonts w:ascii="Arial" w:hAnsi="Arial" w:cs="Arial"/>
          <w:b/>
        </w:rPr>
        <w:t>to take the above information into account</w:t>
      </w:r>
      <w:r w:rsidR="00A42477" w:rsidRPr="00A42477">
        <w:rPr>
          <w:rFonts w:ascii="Arial" w:hAnsi="Arial" w:cs="Arial"/>
          <w:b/>
        </w:rPr>
        <w:t>.</w:t>
      </w:r>
    </w:p>
    <w:p w14:paraId="2147D8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3D40E3" w14:textId="2D3E6D3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B0CB3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743324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68ED03" w14:textId="622F1661" w:rsidR="006C2B4D" w:rsidRDefault="006C2B4D" w:rsidP="006C2B4D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 w:rsidRPr="00906640">
        <w:rPr>
          <w:rFonts w:ascii="Arial" w:hAnsi="Arial" w:cs="Arial"/>
          <w:bCs/>
        </w:rPr>
        <w:t>SA2#16</w:t>
      </w:r>
      <w:r w:rsidR="00E24D2A">
        <w:rPr>
          <w:rFonts w:ascii="Arial" w:hAnsi="Arial" w:cs="Arial"/>
          <w:bCs/>
        </w:rPr>
        <w:t>1</w:t>
      </w:r>
      <w:r w:rsidRPr="00906640">
        <w:rPr>
          <w:rFonts w:ascii="Arial" w:hAnsi="Arial" w:cs="Arial"/>
          <w:bCs/>
        </w:rPr>
        <w:tab/>
      </w:r>
      <w:r w:rsidR="00E24D2A">
        <w:rPr>
          <w:rFonts w:ascii="Arial" w:hAnsi="Arial" w:cs="Arial"/>
          <w:bCs/>
        </w:rPr>
        <w:t>February</w:t>
      </w:r>
      <w:r w:rsidRPr="00906640">
        <w:rPr>
          <w:rFonts w:ascii="Arial" w:hAnsi="Arial" w:cs="Arial"/>
          <w:bCs/>
        </w:rPr>
        <w:t xml:space="preserve"> </w:t>
      </w:r>
      <w:r w:rsidR="00E24D2A">
        <w:rPr>
          <w:rFonts w:ascii="Arial" w:hAnsi="Arial" w:cs="Arial"/>
          <w:bCs/>
        </w:rPr>
        <w:t>26</w:t>
      </w:r>
      <w:r w:rsidRPr="00906640">
        <w:rPr>
          <w:rFonts w:ascii="Arial" w:hAnsi="Arial" w:cs="Arial"/>
          <w:bCs/>
        </w:rPr>
        <w:t xml:space="preserve"> –</w:t>
      </w:r>
      <w:r w:rsidR="00E24D2A">
        <w:rPr>
          <w:rFonts w:ascii="Arial" w:hAnsi="Arial" w:cs="Arial"/>
          <w:bCs/>
        </w:rPr>
        <w:t xml:space="preserve"> March 1st</w:t>
      </w:r>
      <w:r>
        <w:rPr>
          <w:rFonts w:ascii="Arial" w:hAnsi="Arial" w:cs="Arial"/>
          <w:bCs/>
        </w:rPr>
        <w:t>,</w:t>
      </w:r>
      <w:r w:rsidRPr="00906640">
        <w:rPr>
          <w:rFonts w:ascii="Arial" w:hAnsi="Arial" w:cs="Arial"/>
          <w:bCs/>
        </w:rPr>
        <w:t xml:space="preserve"> </w:t>
      </w:r>
      <w:proofErr w:type="gramStart"/>
      <w:r w:rsidRPr="00906640">
        <w:rPr>
          <w:rFonts w:ascii="Arial" w:hAnsi="Arial" w:cs="Arial"/>
          <w:bCs/>
        </w:rPr>
        <w:t>202</w:t>
      </w:r>
      <w:r w:rsidR="00E24D2A">
        <w:rPr>
          <w:rFonts w:ascii="Arial" w:hAnsi="Arial" w:cs="Arial"/>
          <w:bCs/>
        </w:rPr>
        <w:t>4</w:t>
      </w:r>
      <w:proofErr w:type="gramEnd"/>
      <w:r w:rsidRPr="00906640">
        <w:rPr>
          <w:rFonts w:ascii="Arial" w:hAnsi="Arial" w:cs="Arial"/>
          <w:bCs/>
        </w:rPr>
        <w:tab/>
      </w:r>
      <w:r w:rsidR="00E24D2A">
        <w:rPr>
          <w:rFonts w:ascii="Arial" w:hAnsi="Arial" w:cs="Arial"/>
          <w:bCs/>
        </w:rPr>
        <w:t>Athens</w:t>
      </w:r>
      <w:r w:rsidRPr="00906640">
        <w:rPr>
          <w:rFonts w:ascii="Arial" w:hAnsi="Arial" w:cs="Arial"/>
          <w:bCs/>
        </w:rPr>
        <w:t xml:space="preserve">, </w:t>
      </w:r>
      <w:r w:rsidR="00E24D2A">
        <w:rPr>
          <w:rFonts w:ascii="Arial" w:hAnsi="Arial" w:cs="Arial"/>
          <w:bCs/>
        </w:rPr>
        <w:t>GR</w:t>
      </w:r>
    </w:p>
    <w:p w14:paraId="4CCEE5BD" w14:textId="3AB754ED" w:rsidR="001004C0" w:rsidRDefault="001004C0" w:rsidP="006C2B4D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SA2#162</w:t>
      </w:r>
      <w:r>
        <w:rPr>
          <w:rFonts w:ascii="Arial" w:hAnsi="Arial" w:cs="Arial"/>
          <w:bCs/>
        </w:rPr>
        <w:tab/>
        <w:t>April 15 – 19, 2024</w:t>
      </w:r>
      <w:r>
        <w:rPr>
          <w:rFonts w:ascii="Arial" w:hAnsi="Arial" w:cs="Arial"/>
          <w:bCs/>
        </w:rPr>
        <w:tab/>
        <w:t>China</w:t>
      </w:r>
    </w:p>
    <w:p w14:paraId="6C74B48B" w14:textId="26F0C958" w:rsidR="006D4530" w:rsidRPr="002F1940" w:rsidRDefault="006D4530" w:rsidP="006C2B4D"/>
    <w:sectPr w:rsidR="006D453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E9780" w14:textId="77777777" w:rsidR="00E2071E" w:rsidRDefault="00E2071E">
      <w:pPr>
        <w:spacing w:after="0"/>
      </w:pPr>
      <w:r>
        <w:separator/>
      </w:r>
    </w:p>
  </w:endnote>
  <w:endnote w:type="continuationSeparator" w:id="0">
    <w:p w14:paraId="0983EEBC" w14:textId="77777777" w:rsidR="00E2071E" w:rsidRDefault="00E207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61230" w14:textId="77777777" w:rsidR="00E2071E" w:rsidRDefault="00E2071E">
      <w:pPr>
        <w:spacing w:after="0"/>
      </w:pPr>
      <w:r>
        <w:separator/>
      </w:r>
    </w:p>
  </w:footnote>
  <w:footnote w:type="continuationSeparator" w:id="0">
    <w:p w14:paraId="4B539A9A" w14:textId="77777777" w:rsidR="00E2071E" w:rsidRDefault="00E207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  <w:pPr>
        <w:ind w:left="0" w:firstLine="0"/>
      </w:pPr>
    </w:lvl>
  </w:abstractNum>
  <w:abstractNum w:abstractNumId="1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6661701">
    <w:abstractNumId w:val="7"/>
  </w:num>
  <w:num w:numId="2" w16cid:durableId="259602718">
    <w:abstractNumId w:val="6"/>
  </w:num>
  <w:num w:numId="3" w16cid:durableId="1565488014">
    <w:abstractNumId w:val="5"/>
  </w:num>
  <w:num w:numId="4" w16cid:durableId="2061977940">
    <w:abstractNumId w:val="4"/>
  </w:num>
  <w:num w:numId="5" w16cid:durableId="725682966">
    <w:abstractNumId w:val="3"/>
  </w:num>
  <w:num w:numId="6" w16cid:durableId="1838617767">
    <w:abstractNumId w:val="2"/>
  </w:num>
  <w:num w:numId="7" w16cid:durableId="1329401235">
    <w:abstractNumId w:val="1"/>
  </w:num>
  <w:num w:numId="8" w16cid:durableId="506019660">
    <w:abstractNumId w:val="0"/>
    <w:lvlOverride w:ilvl="0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5BE"/>
    <w:rsid w:val="00017F23"/>
    <w:rsid w:val="00034F47"/>
    <w:rsid w:val="0004693B"/>
    <w:rsid w:val="00084368"/>
    <w:rsid w:val="000F6242"/>
    <w:rsid w:val="001004C0"/>
    <w:rsid w:val="00110E02"/>
    <w:rsid w:val="00126C35"/>
    <w:rsid w:val="0013784F"/>
    <w:rsid w:val="001803EC"/>
    <w:rsid w:val="001E222B"/>
    <w:rsid w:val="001E64D2"/>
    <w:rsid w:val="001F0D6C"/>
    <w:rsid w:val="00226CEA"/>
    <w:rsid w:val="002637EC"/>
    <w:rsid w:val="002A7FC3"/>
    <w:rsid w:val="002C6657"/>
    <w:rsid w:val="002E5597"/>
    <w:rsid w:val="002F1940"/>
    <w:rsid w:val="00305D38"/>
    <w:rsid w:val="00383545"/>
    <w:rsid w:val="003F39CE"/>
    <w:rsid w:val="004160B7"/>
    <w:rsid w:val="00433500"/>
    <w:rsid w:val="00433F71"/>
    <w:rsid w:val="00440D43"/>
    <w:rsid w:val="00450714"/>
    <w:rsid w:val="004E3939"/>
    <w:rsid w:val="00524DEC"/>
    <w:rsid w:val="005327BF"/>
    <w:rsid w:val="00573167"/>
    <w:rsid w:val="00584A98"/>
    <w:rsid w:val="00601C12"/>
    <w:rsid w:val="0063194A"/>
    <w:rsid w:val="006355C1"/>
    <w:rsid w:val="006802C2"/>
    <w:rsid w:val="006C2B4D"/>
    <w:rsid w:val="006D4530"/>
    <w:rsid w:val="006E5035"/>
    <w:rsid w:val="006E74E8"/>
    <w:rsid w:val="00726C39"/>
    <w:rsid w:val="00743324"/>
    <w:rsid w:val="007663AD"/>
    <w:rsid w:val="007E1A84"/>
    <w:rsid w:val="007F4F92"/>
    <w:rsid w:val="00803042"/>
    <w:rsid w:val="00853BCC"/>
    <w:rsid w:val="008A0420"/>
    <w:rsid w:val="008A2B87"/>
    <w:rsid w:val="008A4940"/>
    <w:rsid w:val="008D039E"/>
    <w:rsid w:val="008D772F"/>
    <w:rsid w:val="00915F75"/>
    <w:rsid w:val="00930F35"/>
    <w:rsid w:val="00937191"/>
    <w:rsid w:val="0096641F"/>
    <w:rsid w:val="0099764C"/>
    <w:rsid w:val="009A1F81"/>
    <w:rsid w:val="00A00C8A"/>
    <w:rsid w:val="00A05630"/>
    <w:rsid w:val="00A17242"/>
    <w:rsid w:val="00A42477"/>
    <w:rsid w:val="00AB4F4E"/>
    <w:rsid w:val="00B81D39"/>
    <w:rsid w:val="00B97703"/>
    <w:rsid w:val="00BA6150"/>
    <w:rsid w:val="00BA6463"/>
    <w:rsid w:val="00C10CFE"/>
    <w:rsid w:val="00C51B44"/>
    <w:rsid w:val="00C676D7"/>
    <w:rsid w:val="00C81FF2"/>
    <w:rsid w:val="00CA48F5"/>
    <w:rsid w:val="00CB0CB3"/>
    <w:rsid w:val="00CF6087"/>
    <w:rsid w:val="00D7204B"/>
    <w:rsid w:val="00DD34F5"/>
    <w:rsid w:val="00DD5B6E"/>
    <w:rsid w:val="00E06F48"/>
    <w:rsid w:val="00E2071E"/>
    <w:rsid w:val="00E24D2A"/>
    <w:rsid w:val="00E47EED"/>
    <w:rsid w:val="00E542A1"/>
    <w:rsid w:val="00E57797"/>
    <w:rsid w:val="00E73E17"/>
    <w:rsid w:val="00E81325"/>
    <w:rsid w:val="00EA5D01"/>
    <w:rsid w:val="00F16424"/>
    <w:rsid w:val="00F170EA"/>
    <w:rsid w:val="00F2760D"/>
    <w:rsid w:val="00F413CF"/>
    <w:rsid w:val="00F42BEF"/>
    <w:rsid w:val="00F64AB6"/>
    <w:rsid w:val="00F74A27"/>
    <w:rsid w:val="00F80E2F"/>
    <w:rsid w:val="00FB6D16"/>
    <w:rsid w:val="00FD1862"/>
    <w:rsid w:val="00FF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74E8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link w:val="CRCoverPageZchn"/>
    <w:rsid w:val="006C2B4D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B1Char">
    <w:name w:val="B1 Char"/>
    <w:link w:val="B1"/>
    <w:qFormat/>
    <w:rsid w:val="006C2B4D"/>
    <w:rPr>
      <w:lang w:val="en-GB" w:eastAsia="ja-JP"/>
    </w:rPr>
  </w:style>
  <w:style w:type="character" w:customStyle="1" w:styleId="CRCoverPageZchn">
    <w:name w:val="CR Cover Page Zchn"/>
    <w:link w:val="CRCoverPage"/>
    <w:rsid w:val="006C2B4D"/>
    <w:rPr>
      <w:rFonts w:ascii="Arial" w:eastAsiaTheme="minorEastAsia" w:hAnsi="Arial"/>
      <w:lang w:val="en-GB" w:eastAsia="en-US"/>
    </w:rPr>
  </w:style>
  <w:style w:type="paragraph" w:styleId="Revision">
    <w:name w:val="Revision"/>
    <w:hidden/>
    <w:uiPriority w:val="99"/>
    <w:semiHidden/>
    <w:rsid w:val="001004C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Changhong_01</cp:lastModifiedBy>
  <cp:revision>11</cp:revision>
  <cp:lastPrinted>2002-04-23T07:10:00Z</cp:lastPrinted>
  <dcterms:created xsi:type="dcterms:W3CDTF">2023-10-30T02:41:00Z</dcterms:created>
  <dcterms:modified xsi:type="dcterms:W3CDTF">2024-01-12T01:33:00Z</dcterms:modified>
</cp:coreProperties>
</file>